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3C5C" w14:textId="77777777" w:rsidR="00B64C65" w:rsidRDefault="00B64C65" w:rsidP="00B64C65"/>
    <w:p w14:paraId="63694E5E" w14:textId="4EDD4DF9" w:rsidR="00B64C65" w:rsidRDefault="00B64C65" w:rsidP="00B64C65">
      <w:pPr>
        <w:pStyle w:val="Zhlav"/>
        <w:jc w:val="right"/>
        <w:rPr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17863A" wp14:editId="4F63DE5A">
            <wp:simplePos x="0" y="0"/>
            <wp:positionH relativeFrom="column">
              <wp:align>left</wp:align>
            </wp:positionH>
            <wp:positionV relativeFrom="paragraph">
              <wp:posOffset>-262890</wp:posOffset>
            </wp:positionV>
            <wp:extent cx="1220470" cy="1201420"/>
            <wp:effectExtent l="0" t="0" r="0" b="0"/>
            <wp:wrapTight wrapText="bothSides">
              <wp:wrapPolygon edited="0">
                <wp:start x="0" y="0"/>
                <wp:lineTo x="0" y="21235"/>
                <wp:lineTo x="21240" y="21235"/>
                <wp:lineTo x="21240" y="0"/>
                <wp:lineTo x="0" y="0"/>
              </wp:wrapPolygon>
            </wp:wrapTight>
            <wp:docPr id="1" name="Obrázek 1" descr="KC-UO 2018-2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C-UO 2018-2 RG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 xml:space="preserve">           </w:t>
      </w:r>
      <w:r>
        <w:rPr>
          <w:sz w:val="40"/>
        </w:rPr>
        <w:t>KLUBCENTRUM v Ústí nad Orlicí</w:t>
      </w:r>
    </w:p>
    <w:p w14:paraId="075D963C" w14:textId="77777777" w:rsidR="00D335C6" w:rsidRDefault="00D335C6"/>
    <w:p w14:paraId="73D80BAE" w14:textId="77777777" w:rsidR="00B64C65" w:rsidRDefault="00B64C65" w:rsidP="00D335C6">
      <w:pPr>
        <w:jc w:val="center"/>
        <w:rPr>
          <w:b/>
          <w:bCs/>
          <w:caps/>
          <w:color w:val="0070C0"/>
          <w:sz w:val="36"/>
          <w:szCs w:val="36"/>
          <w:u w:val="thick"/>
        </w:rPr>
      </w:pPr>
    </w:p>
    <w:p w14:paraId="5E247555" w14:textId="3FF9ED85" w:rsidR="00D335C6" w:rsidRPr="00D335C6" w:rsidRDefault="001959EF" w:rsidP="00D335C6">
      <w:pPr>
        <w:jc w:val="center"/>
        <w:rPr>
          <w:b/>
          <w:bCs/>
          <w:caps/>
          <w:color w:val="0070C0"/>
          <w:sz w:val="36"/>
          <w:szCs w:val="36"/>
          <w:u w:val="thick"/>
        </w:rPr>
      </w:pPr>
      <w:r>
        <w:rPr>
          <w:b/>
          <w:bCs/>
          <w:caps/>
          <w:color w:val="0070C0"/>
          <w:sz w:val="36"/>
          <w:szCs w:val="36"/>
          <w:u w:val="thick"/>
        </w:rPr>
        <w:t>p</w:t>
      </w:r>
      <w:r w:rsidR="00C87CA7">
        <w:rPr>
          <w:b/>
          <w:bCs/>
          <w:caps/>
          <w:color w:val="0070C0"/>
          <w:sz w:val="36"/>
          <w:szCs w:val="36"/>
          <w:u w:val="thick"/>
        </w:rPr>
        <w:t>ROVOZNÍ ŘÁD KULTURNÍHO DOMU</w:t>
      </w:r>
    </w:p>
    <w:p w14:paraId="517FE63D" w14:textId="77777777" w:rsidR="00D335C6" w:rsidRPr="001B09BA" w:rsidRDefault="00D335C6" w:rsidP="00D335C6">
      <w:pPr>
        <w:rPr>
          <w:sz w:val="32"/>
          <w:szCs w:val="32"/>
        </w:rPr>
      </w:pPr>
    </w:p>
    <w:p w14:paraId="416320C3" w14:textId="7A8EF84F" w:rsidR="00D335C6" w:rsidRPr="00D335C6" w:rsidRDefault="00C87CA7" w:rsidP="00D335C6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ÚČEL A PŮSOBNOST</w:t>
      </w:r>
    </w:p>
    <w:p w14:paraId="0F6B11F2" w14:textId="31218ABA" w:rsidR="00C87CA7" w:rsidRPr="00C87CA7" w:rsidRDefault="00C87CA7" w:rsidP="00C87CA7">
      <w:p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Tento provozní řád stanovuje pravidla pro užívání prostor Kulturního domu (dále jen KD) při všech typech akcí</w:t>
      </w:r>
      <w:r w:rsidR="00B4019F">
        <w:rPr>
          <w:rFonts w:cstheme="minorHAnsi"/>
          <w:sz w:val="24"/>
          <w:szCs w:val="24"/>
        </w:rPr>
        <w:t xml:space="preserve">. </w:t>
      </w:r>
      <w:r w:rsidRPr="00C87CA7">
        <w:rPr>
          <w:rFonts w:cstheme="minorHAnsi"/>
          <w:sz w:val="24"/>
          <w:szCs w:val="24"/>
        </w:rPr>
        <w:t xml:space="preserve">Je závazný pro </w:t>
      </w:r>
      <w:r w:rsidR="00B4019F" w:rsidRPr="00C87CA7">
        <w:rPr>
          <w:rFonts w:cstheme="minorHAnsi"/>
          <w:sz w:val="24"/>
          <w:szCs w:val="24"/>
        </w:rPr>
        <w:t>pořadatele, návštěvníky, účinkující, dodavatele i další osoby pohybující se v objektu.</w:t>
      </w:r>
    </w:p>
    <w:p w14:paraId="66273CFF" w14:textId="77777777" w:rsidR="00D335C6" w:rsidRPr="001B09BA" w:rsidRDefault="00D335C6" w:rsidP="005401A9">
      <w:pPr>
        <w:spacing w:after="0"/>
        <w:rPr>
          <w:b/>
          <w:bCs/>
          <w:caps/>
          <w:color w:val="0070C0"/>
          <w:sz w:val="32"/>
          <w:szCs w:val="32"/>
        </w:rPr>
      </w:pPr>
    </w:p>
    <w:p w14:paraId="4C830722" w14:textId="7F324716" w:rsidR="00D335C6" w:rsidRPr="00D36765" w:rsidRDefault="00C87CA7" w:rsidP="00D335C6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PROVOZNÍ DOBA A PŘÍSTUP DO OBJEKTU</w:t>
      </w:r>
    </w:p>
    <w:p w14:paraId="2F8F082F" w14:textId="77777777" w:rsidR="00C87CA7" w:rsidRPr="00C87CA7" w:rsidRDefault="00C87CA7" w:rsidP="00C66A8F">
      <w:pPr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Provozní doba KD je stanovena správcem objektu.</w:t>
      </w:r>
    </w:p>
    <w:p w14:paraId="1D39C533" w14:textId="77777777" w:rsidR="00C87CA7" w:rsidRPr="00C87CA7" w:rsidRDefault="00C87CA7" w:rsidP="00C66A8F">
      <w:pPr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Vstup do objektu je možný pouze v časech uvedených ve smlouvě o pronájmu.</w:t>
      </w:r>
    </w:p>
    <w:p w14:paraId="4C4EEC00" w14:textId="5C903B9C" w:rsidR="00C87CA7" w:rsidRPr="00C87CA7" w:rsidRDefault="00CE134C" w:rsidP="00C66A8F">
      <w:pPr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je povinen respektovat pokyny personálu KD.</w:t>
      </w:r>
    </w:p>
    <w:p w14:paraId="0322CF1B" w14:textId="77777777" w:rsidR="00D335C6" w:rsidRPr="001B09BA" w:rsidRDefault="00D335C6" w:rsidP="005401A9">
      <w:pPr>
        <w:spacing w:after="0"/>
        <w:rPr>
          <w:b/>
          <w:bCs/>
          <w:sz w:val="32"/>
          <w:szCs w:val="32"/>
        </w:rPr>
      </w:pPr>
    </w:p>
    <w:p w14:paraId="2B5E85A6" w14:textId="1BAFEDFD" w:rsidR="00D335C6" w:rsidRPr="00D335C6" w:rsidRDefault="00C87CA7" w:rsidP="00D335C6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předání a převzetí prostor</w:t>
      </w:r>
    </w:p>
    <w:p w14:paraId="1102482E" w14:textId="77777777" w:rsidR="00C87CA7" w:rsidRPr="00C87CA7" w:rsidRDefault="00C87CA7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Prostory jsou pořadateli předány na základě předávacího protokolu.</w:t>
      </w:r>
    </w:p>
    <w:p w14:paraId="1F97B4BA" w14:textId="77777777" w:rsidR="00C87CA7" w:rsidRPr="00C87CA7" w:rsidRDefault="00C87CA7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 skončení akce proběhne kontrola stavu prostor a vybavení.</w:t>
      </w:r>
    </w:p>
    <w:p w14:paraId="19FCF6E6" w14:textId="77777777" w:rsidR="00C87CA7" w:rsidRPr="00C87CA7" w:rsidRDefault="00C87CA7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odpovídá za škody způsobené během akce a je povinen je uhradit.</w:t>
      </w:r>
    </w:p>
    <w:p w14:paraId="33CF66A1" w14:textId="77777777" w:rsidR="00516DED" w:rsidRPr="001B09BA" w:rsidRDefault="00516DED" w:rsidP="00516DED">
      <w:pPr>
        <w:spacing w:after="0"/>
        <w:rPr>
          <w:color w:val="0070C0"/>
          <w:sz w:val="32"/>
          <w:szCs w:val="32"/>
        </w:rPr>
      </w:pPr>
    </w:p>
    <w:p w14:paraId="31784889" w14:textId="6E4EEBAA" w:rsidR="00C87CA7" w:rsidRPr="00D335C6" w:rsidRDefault="00C87CA7" w:rsidP="00C87CA7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KAUCE</w:t>
      </w:r>
    </w:p>
    <w:p w14:paraId="381836A4" w14:textId="77777777" w:rsidR="00C87CA7" w:rsidRPr="00C87CA7" w:rsidRDefault="00C87CA7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Před konáním akce je pořadatel povinen složit vratnou kauci.</w:t>
      </w:r>
    </w:p>
    <w:p w14:paraId="13F4F757" w14:textId="77777777" w:rsidR="00C87CA7" w:rsidRPr="00C87CA7" w:rsidRDefault="00C87CA7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 xml:space="preserve">Kauce je vrácena </w:t>
      </w:r>
      <w:r>
        <w:rPr>
          <w:rFonts w:cstheme="minorHAnsi"/>
          <w:sz w:val="24"/>
          <w:szCs w:val="24"/>
        </w:rPr>
        <w:t>v plné výši</w:t>
      </w:r>
      <w:r w:rsidRPr="00C87CA7">
        <w:rPr>
          <w:rFonts w:cstheme="minorHAnsi"/>
          <w:sz w:val="24"/>
          <w:szCs w:val="24"/>
        </w:rPr>
        <w:t>, pokud:</w:t>
      </w:r>
    </w:p>
    <w:p w14:paraId="37C17C34" w14:textId="77777777" w:rsidR="00C87CA7" w:rsidRPr="00C87CA7" w:rsidRDefault="00C87CA7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nedojde k poškození majetku,</w:t>
      </w:r>
    </w:p>
    <w:p w14:paraId="14C6A831" w14:textId="77777777" w:rsidR="00C87CA7" w:rsidRPr="00C87CA7" w:rsidRDefault="00C87CA7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budou splněny všechny smluvní a provozní podmínky,</w:t>
      </w:r>
    </w:p>
    <w:p w14:paraId="242F165A" w14:textId="77777777" w:rsidR="00C87CA7" w:rsidRPr="00C87CA7" w:rsidRDefault="00C87CA7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budou prostory řádně předány.</w:t>
      </w:r>
    </w:p>
    <w:p w14:paraId="3D79372A" w14:textId="77777777" w:rsidR="00C87CA7" w:rsidRPr="00C87CA7" w:rsidRDefault="00C87CA7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V opačném případě může být kauce krácena nebo nevrácena.</w:t>
      </w:r>
    </w:p>
    <w:p w14:paraId="0A93ED16" w14:textId="77777777" w:rsidR="00C87CA7" w:rsidRPr="001B09BA" w:rsidRDefault="00C87CA7" w:rsidP="00C87CA7">
      <w:pPr>
        <w:spacing w:after="0"/>
        <w:rPr>
          <w:color w:val="0070C0"/>
          <w:sz w:val="32"/>
          <w:szCs w:val="32"/>
        </w:rPr>
      </w:pPr>
    </w:p>
    <w:p w14:paraId="1B73D5CC" w14:textId="37392C0C" w:rsidR="00CE134C" w:rsidRPr="00D335C6" w:rsidRDefault="00CE134C" w:rsidP="00CE134C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POŘADATELSKÁ SLUŽBA A DOHLED</w:t>
      </w:r>
    </w:p>
    <w:p w14:paraId="75B82437" w14:textId="77777777" w:rsidR="00CE134C" w:rsidRPr="00C87CA7" w:rsidRDefault="00CE134C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je povinen zajistit dostatečný počet pořadatelů odpovídající charakteru a velikosti akce.</w:t>
      </w:r>
    </w:p>
    <w:p w14:paraId="345241A0" w14:textId="77777777" w:rsidR="00CE134C" w:rsidRPr="00C87CA7" w:rsidRDefault="00CE134C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Pořadatelská služba zajišťuje zejména:</w:t>
      </w:r>
    </w:p>
    <w:p w14:paraId="52AC637A" w14:textId="77777777" w:rsidR="00CE134C" w:rsidRPr="00C87CA7" w:rsidRDefault="00CE134C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dohled nad bezpečností a chováním návštěvníků,</w:t>
      </w:r>
    </w:p>
    <w:p w14:paraId="3A711CAE" w14:textId="77777777" w:rsidR="00CE134C" w:rsidRPr="00C87CA7" w:rsidRDefault="00CE134C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lastRenderedPageBreak/>
        <w:t>kontrolu vstupů a únikových cest,</w:t>
      </w:r>
    </w:p>
    <w:p w14:paraId="2066257E" w14:textId="77777777" w:rsidR="00CE134C" w:rsidRPr="00C87CA7" w:rsidRDefault="00CE134C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prevenci poškození vybavení,</w:t>
      </w:r>
    </w:p>
    <w:p w14:paraId="09B903EE" w14:textId="77777777" w:rsidR="00CE134C" w:rsidRPr="00C87CA7" w:rsidRDefault="00CE134C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řešení nevhodného či rizikového chování,</w:t>
      </w:r>
    </w:p>
    <w:p w14:paraId="19D87AEF" w14:textId="77777777" w:rsidR="00CE134C" w:rsidRPr="00C87CA7" w:rsidRDefault="00CE134C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spolupráci s personálem KD.</w:t>
      </w:r>
    </w:p>
    <w:p w14:paraId="77C3D85E" w14:textId="3AF4BDA5" w:rsidR="00CE134C" w:rsidRPr="00CE134C" w:rsidRDefault="00CE134C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nese odpovědnost za své hosty a účastníky akce.</w:t>
      </w:r>
    </w:p>
    <w:p w14:paraId="2F5084D6" w14:textId="77777777" w:rsidR="00CE134C" w:rsidRPr="001B09BA" w:rsidRDefault="00CE134C" w:rsidP="00CE134C">
      <w:pPr>
        <w:spacing w:after="0"/>
        <w:rPr>
          <w:color w:val="0070C0"/>
          <w:sz w:val="32"/>
          <w:szCs w:val="32"/>
        </w:rPr>
      </w:pPr>
    </w:p>
    <w:p w14:paraId="50E1B098" w14:textId="2D1FAEE3" w:rsidR="00CE134C" w:rsidRPr="00D335C6" w:rsidRDefault="00CE134C" w:rsidP="00CE134C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kapacita a vstupní kontrola</w:t>
      </w:r>
    </w:p>
    <w:p w14:paraId="1A51B62E" w14:textId="77777777" w:rsidR="00CE134C" w:rsidRPr="00C87CA7" w:rsidRDefault="00CE134C" w:rsidP="00C66A8F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Maximální kapacita jednotlivých prostor KD musí být vždy dodržena.</w:t>
      </w:r>
    </w:p>
    <w:p w14:paraId="1A30E32F" w14:textId="77777777" w:rsidR="00CE134C" w:rsidRPr="00CE134C" w:rsidRDefault="00CE134C" w:rsidP="00CE134C">
      <w:pPr>
        <w:pStyle w:val="Odstavecseseznamem"/>
        <w:spacing w:after="0" w:line="240" w:lineRule="auto"/>
        <w:jc w:val="both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6421"/>
      </w:tblGrid>
      <w:tr w:rsidR="00CE134C" w14:paraId="5777C67E" w14:textId="77777777" w:rsidTr="00892E75">
        <w:trPr>
          <w:jc w:val="center"/>
        </w:trPr>
        <w:tc>
          <w:tcPr>
            <w:tcW w:w="0" w:type="auto"/>
          </w:tcPr>
          <w:p w14:paraId="60883FE3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Velký sál</w:t>
            </w:r>
          </w:p>
        </w:tc>
        <w:tc>
          <w:tcPr>
            <w:tcW w:w="0" w:type="auto"/>
          </w:tcPr>
          <w:p w14:paraId="6607E20C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400 míst stolová úprava / 600 míst divadelní úprava / 900 míst k stání</w:t>
            </w:r>
          </w:p>
        </w:tc>
      </w:tr>
      <w:tr w:rsidR="00CE134C" w14:paraId="7CBF25A0" w14:textId="77777777" w:rsidTr="00892E75">
        <w:trPr>
          <w:jc w:val="center"/>
        </w:trPr>
        <w:tc>
          <w:tcPr>
            <w:tcW w:w="0" w:type="auto"/>
          </w:tcPr>
          <w:p w14:paraId="2906AB56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Modrý salonek</w:t>
            </w:r>
          </w:p>
        </w:tc>
        <w:tc>
          <w:tcPr>
            <w:tcW w:w="0" w:type="auto"/>
          </w:tcPr>
          <w:p w14:paraId="7FE7DABB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 míst stolová úprava / 200 míst k stání</w:t>
            </w:r>
          </w:p>
        </w:tc>
      </w:tr>
      <w:tr w:rsidR="00CE134C" w14:paraId="63FF2A12" w14:textId="77777777" w:rsidTr="00892E75">
        <w:trPr>
          <w:jc w:val="center"/>
        </w:trPr>
        <w:tc>
          <w:tcPr>
            <w:tcW w:w="0" w:type="auto"/>
          </w:tcPr>
          <w:p w14:paraId="4C136854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Žlutý salonek</w:t>
            </w:r>
          </w:p>
        </w:tc>
        <w:tc>
          <w:tcPr>
            <w:tcW w:w="0" w:type="auto"/>
          </w:tcPr>
          <w:p w14:paraId="1F964C70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 míst stolová úprava</w:t>
            </w:r>
          </w:p>
        </w:tc>
      </w:tr>
      <w:tr w:rsidR="00CE134C" w14:paraId="0BE664E3" w14:textId="77777777" w:rsidTr="00892E75">
        <w:trPr>
          <w:jc w:val="center"/>
        </w:trPr>
        <w:tc>
          <w:tcPr>
            <w:tcW w:w="0" w:type="auto"/>
          </w:tcPr>
          <w:p w14:paraId="4EFDD605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 1. patro</w:t>
            </w:r>
          </w:p>
        </w:tc>
        <w:tc>
          <w:tcPr>
            <w:tcW w:w="0" w:type="auto"/>
          </w:tcPr>
          <w:p w14:paraId="7B0863B7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 míst stolová úprava + místa u baru</w:t>
            </w:r>
          </w:p>
        </w:tc>
      </w:tr>
      <w:tr w:rsidR="00CE134C" w14:paraId="0FD65328" w14:textId="77777777" w:rsidTr="00892E75">
        <w:trPr>
          <w:jc w:val="center"/>
        </w:trPr>
        <w:tc>
          <w:tcPr>
            <w:tcW w:w="0" w:type="auto"/>
          </w:tcPr>
          <w:p w14:paraId="20B90041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Balkón</w:t>
            </w:r>
          </w:p>
        </w:tc>
        <w:tc>
          <w:tcPr>
            <w:tcW w:w="0" w:type="auto"/>
          </w:tcPr>
          <w:p w14:paraId="744B8265" w14:textId="77777777" w:rsidR="00CE134C" w:rsidRDefault="00CE134C" w:rsidP="00892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133 míst k sezení + 50 míst k stání</w:t>
            </w:r>
          </w:p>
        </w:tc>
      </w:tr>
    </w:tbl>
    <w:p w14:paraId="2C40DFC1" w14:textId="77777777" w:rsidR="00CE134C" w:rsidRPr="00CE134C" w:rsidRDefault="00CE134C" w:rsidP="00CE134C">
      <w:pPr>
        <w:pStyle w:val="Odstavecseseznamem"/>
        <w:spacing w:after="0"/>
        <w:jc w:val="both"/>
        <w:rPr>
          <w:rFonts w:cstheme="minorHAnsi"/>
        </w:rPr>
      </w:pPr>
    </w:p>
    <w:p w14:paraId="54BD26FF" w14:textId="77777777" w:rsidR="005401A9" w:rsidRPr="00C87CA7" w:rsidRDefault="005401A9" w:rsidP="00C66A8F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je povinen nahlásit počet prodaných vstupenek, pokud je to pro typ akce relevantní.</w:t>
      </w:r>
    </w:p>
    <w:p w14:paraId="02C2AA1E" w14:textId="69DFECF0" w:rsidR="00CE134C" w:rsidRDefault="005401A9" w:rsidP="00C66A8F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Na základě tohoto počtu mohou být pořadateli předány identifikační pásky nebo jiné kontrolní prvky.</w:t>
      </w:r>
    </w:p>
    <w:p w14:paraId="44BEAA78" w14:textId="77777777" w:rsidR="005401A9" w:rsidRPr="005401A9" w:rsidRDefault="005401A9" w:rsidP="005401A9">
      <w:pPr>
        <w:spacing w:after="0"/>
        <w:ind w:left="720"/>
        <w:rPr>
          <w:rFonts w:cstheme="minorHAnsi"/>
          <w:sz w:val="32"/>
          <w:szCs w:val="32"/>
        </w:rPr>
      </w:pPr>
    </w:p>
    <w:p w14:paraId="31F72916" w14:textId="4336A8EB" w:rsidR="005401A9" w:rsidRPr="00D335C6" w:rsidRDefault="005401A9" w:rsidP="005401A9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BEZPEČNOST A POŽÁRNÍ OCHRANA</w:t>
      </w:r>
    </w:p>
    <w:p w14:paraId="48070DF0" w14:textId="77777777" w:rsidR="005401A9" w:rsidRPr="00C87CA7" w:rsidRDefault="005401A9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je povinen dodržovat všechny předpisy BOZP a PO.</w:t>
      </w:r>
    </w:p>
    <w:p w14:paraId="51AE9E1B" w14:textId="77777777" w:rsidR="005401A9" w:rsidRPr="00C87CA7" w:rsidRDefault="005401A9" w:rsidP="00B633CB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Je zakázáno:</w:t>
      </w:r>
    </w:p>
    <w:p w14:paraId="04B45489" w14:textId="440F1F39" w:rsidR="00B633CB" w:rsidRPr="00956FE3" w:rsidRDefault="00956FE3" w:rsidP="00B633CB">
      <w:pPr>
        <w:numPr>
          <w:ilvl w:val="1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956FE3">
        <w:rPr>
          <w:rFonts w:cstheme="minorHAnsi"/>
          <w:sz w:val="24"/>
          <w:szCs w:val="24"/>
        </w:rPr>
        <w:t>kouřit ve všech prostorách KD, včetně používání elektronických cigaret, zahřívaného tabáku, nikotinových sáčků a dalších tabákových či obdobných výrobků,</w:t>
      </w:r>
    </w:p>
    <w:p w14:paraId="32F45D8E" w14:textId="056EBF7A" w:rsidR="005401A9" w:rsidRPr="00C87CA7" w:rsidRDefault="005401A9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blokovat únikové východy,</w:t>
      </w:r>
    </w:p>
    <w:p w14:paraId="63B5F211" w14:textId="77777777" w:rsidR="005401A9" w:rsidRPr="00C87CA7" w:rsidRDefault="005401A9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používat pyrotechniku, otevřený oheň či dýmovnice,</w:t>
      </w:r>
    </w:p>
    <w:p w14:paraId="56145C14" w14:textId="77777777" w:rsidR="005401A9" w:rsidRPr="00C87CA7" w:rsidRDefault="005401A9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manipulovat s elektroinstalací,</w:t>
      </w:r>
    </w:p>
    <w:p w14:paraId="661D464D" w14:textId="77777777" w:rsidR="005401A9" w:rsidRPr="00C87CA7" w:rsidRDefault="005401A9" w:rsidP="00C66A8F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překračovat kapacitu prostor.</w:t>
      </w:r>
    </w:p>
    <w:p w14:paraId="71F00CED" w14:textId="0C1EEC6A" w:rsidR="005401A9" w:rsidRPr="00C87CA7" w:rsidRDefault="005401A9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je povinen zajistit okamžitou nápravu při porušení pravidel.</w:t>
      </w:r>
    </w:p>
    <w:p w14:paraId="3540DA1C" w14:textId="77777777" w:rsidR="005401A9" w:rsidRPr="001B09BA" w:rsidRDefault="005401A9" w:rsidP="005401A9">
      <w:pPr>
        <w:spacing w:after="0"/>
        <w:rPr>
          <w:color w:val="0070C0"/>
          <w:sz w:val="32"/>
          <w:szCs w:val="32"/>
        </w:rPr>
      </w:pPr>
    </w:p>
    <w:p w14:paraId="1A0ED0F9" w14:textId="060994EA" w:rsidR="005401A9" w:rsidRPr="00D335C6" w:rsidRDefault="006F4823" w:rsidP="005401A9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CHOVÁNÍ NÁVŠTĚVNÍKŮ A OCHRANA MAJETKU</w:t>
      </w:r>
    </w:p>
    <w:p w14:paraId="507DAF43" w14:textId="77777777" w:rsidR="006F4823" w:rsidRPr="00C87CA7" w:rsidRDefault="006F4823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Návštěvníci jsou povinni chovat se tak, aby nedocházelo k poškození majetku KD.</w:t>
      </w:r>
    </w:p>
    <w:p w14:paraId="00B97682" w14:textId="77777777" w:rsidR="006F4823" w:rsidRPr="00C87CA7" w:rsidRDefault="006F4823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Je zakázáno:</w:t>
      </w:r>
    </w:p>
    <w:p w14:paraId="6604128B" w14:textId="77777777" w:rsidR="006F4823" w:rsidRPr="00C87CA7" w:rsidRDefault="006F4823" w:rsidP="00C66A8F">
      <w:pPr>
        <w:numPr>
          <w:ilvl w:val="1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stát na sedačkách,</w:t>
      </w:r>
    </w:p>
    <w:p w14:paraId="45485CFA" w14:textId="34830AA4" w:rsidR="006F4823" w:rsidRDefault="00B633CB" w:rsidP="00C66A8F">
      <w:pPr>
        <w:numPr>
          <w:ilvl w:val="1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konzumovat nápoje </w:t>
      </w:r>
      <w:r w:rsidR="006F4823" w:rsidRPr="00C87CA7">
        <w:rPr>
          <w:rFonts w:cstheme="minorHAnsi"/>
          <w:sz w:val="24"/>
          <w:szCs w:val="24"/>
        </w:rPr>
        <w:t>na balkoně (pokud není stanoveno jinak),</w:t>
      </w:r>
    </w:p>
    <w:p w14:paraId="275011E3" w14:textId="45CB059C" w:rsidR="007C2B39" w:rsidRPr="00C87CA7" w:rsidRDefault="007C2B39" w:rsidP="00C66A8F">
      <w:pPr>
        <w:numPr>
          <w:ilvl w:val="1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odkládat nápoje na techniku nebo parapety,</w:t>
      </w:r>
    </w:p>
    <w:p w14:paraId="0423B924" w14:textId="77777777" w:rsidR="006F4823" w:rsidRPr="00C87CA7" w:rsidRDefault="006F4823" w:rsidP="00C66A8F">
      <w:pPr>
        <w:numPr>
          <w:ilvl w:val="1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vstupovat do nepřístupných prostor,</w:t>
      </w:r>
    </w:p>
    <w:p w14:paraId="69825724" w14:textId="5DE3C88D" w:rsidR="006F4823" w:rsidRPr="00C87CA7" w:rsidRDefault="007C2B39" w:rsidP="00C66A8F">
      <w:pPr>
        <w:numPr>
          <w:ilvl w:val="1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ničit vybavení, dekorace či technické prvky.</w:t>
      </w:r>
    </w:p>
    <w:p w14:paraId="1E1F6C4A" w14:textId="485601B4" w:rsidR="005401A9" w:rsidRPr="00C87CA7" w:rsidRDefault="006F4823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odpovídá za škody způsobené návštěvníky.</w:t>
      </w:r>
    </w:p>
    <w:p w14:paraId="368A07EF" w14:textId="77777777" w:rsidR="005401A9" w:rsidRPr="001B09BA" w:rsidRDefault="005401A9" w:rsidP="005401A9">
      <w:pPr>
        <w:spacing w:after="0"/>
        <w:rPr>
          <w:color w:val="0070C0"/>
          <w:sz w:val="32"/>
          <w:szCs w:val="32"/>
        </w:rPr>
      </w:pPr>
    </w:p>
    <w:p w14:paraId="08F9CDEB" w14:textId="465197F5" w:rsidR="005401A9" w:rsidRPr="00D335C6" w:rsidRDefault="00C41784" w:rsidP="005401A9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ÚKLID A ODPAD</w:t>
      </w:r>
    </w:p>
    <w:p w14:paraId="725D5B27" w14:textId="6EB14E2C" w:rsidR="005401A9" w:rsidRPr="00C87CA7" w:rsidRDefault="00C41784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 xml:space="preserve">Pořadatel je povinen zajistit </w:t>
      </w:r>
      <w:r>
        <w:rPr>
          <w:rFonts w:cstheme="minorHAnsi"/>
          <w:sz w:val="24"/>
          <w:szCs w:val="24"/>
        </w:rPr>
        <w:t xml:space="preserve">základní </w:t>
      </w:r>
      <w:r w:rsidRPr="00C87CA7">
        <w:rPr>
          <w:rFonts w:cstheme="minorHAnsi"/>
          <w:sz w:val="24"/>
          <w:szCs w:val="24"/>
        </w:rPr>
        <w:t>úklid prostor po akci</w:t>
      </w:r>
      <w:r w:rsidR="005401A9" w:rsidRPr="00C87CA7">
        <w:rPr>
          <w:rFonts w:cstheme="minorHAnsi"/>
          <w:sz w:val="24"/>
          <w:szCs w:val="24"/>
        </w:rPr>
        <w:t>.</w:t>
      </w:r>
    </w:p>
    <w:p w14:paraId="027EDC83" w14:textId="1673AC0E" w:rsidR="005401A9" w:rsidRPr="00C41784" w:rsidRDefault="00C41784" w:rsidP="00C41784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41784">
        <w:rPr>
          <w:rFonts w:cstheme="minorHAnsi"/>
        </w:rPr>
        <w:t>Nájemce je povinen na své náklady a svými prostředky zajistit odvoz a likvidaci odpadků vzniklých při akci (z občerstvení apod.), a to v souladu se Zákonem o odpadech č. 541/2020 Sb. Nájemci bude k dispozici 1 ks kontejneru o obsahu 1100 l</w:t>
      </w:r>
      <w:r w:rsidR="005401A9" w:rsidRPr="00C41784">
        <w:rPr>
          <w:rFonts w:cstheme="minorHAnsi"/>
          <w:sz w:val="24"/>
          <w:szCs w:val="24"/>
        </w:rPr>
        <w:t>.</w:t>
      </w:r>
    </w:p>
    <w:p w14:paraId="014E1F11" w14:textId="77777777" w:rsidR="005401A9" w:rsidRPr="001B09BA" w:rsidRDefault="005401A9" w:rsidP="005401A9">
      <w:pPr>
        <w:spacing w:after="0"/>
        <w:rPr>
          <w:color w:val="0070C0"/>
          <w:sz w:val="32"/>
          <w:szCs w:val="32"/>
        </w:rPr>
      </w:pPr>
    </w:p>
    <w:p w14:paraId="7C93CE64" w14:textId="333F2135" w:rsidR="005401A9" w:rsidRPr="00D335C6" w:rsidRDefault="00C41784" w:rsidP="005401A9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STRAVOVÁNÍ A PRODEJ</w:t>
      </w:r>
    </w:p>
    <w:p w14:paraId="4D61D8F9" w14:textId="3B11E652" w:rsidR="005401A9" w:rsidRPr="00C87CA7" w:rsidRDefault="00C41784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Prodej občerstvení, nápojů či jiného sortimentu je možný pouze po dohodě se správcem KD</w:t>
      </w:r>
      <w:r w:rsidR="005401A9" w:rsidRPr="00C87CA7">
        <w:rPr>
          <w:rFonts w:cstheme="minorHAnsi"/>
          <w:sz w:val="24"/>
          <w:szCs w:val="24"/>
        </w:rPr>
        <w:t>.</w:t>
      </w:r>
    </w:p>
    <w:p w14:paraId="3DCDB208" w14:textId="2ED07542" w:rsidR="005401A9" w:rsidRPr="00C87CA7" w:rsidRDefault="00C41784" w:rsidP="00C66A8F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odpovídá za dodržení hygienických předpisů</w:t>
      </w:r>
      <w:r w:rsidR="005401A9" w:rsidRPr="00C87CA7">
        <w:rPr>
          <w:rFonts w:cstheme="minorHAnsi"/>
          <w:sz w:val="24"/>
          <w:szCs w:val="24"/>
        </w:rPr>
        <w:t>.</w:t>
      </w:r>
    </w:p>
    <w:p w14:paraId="1733B420" w14:textId="57B5E847" w:rsidR="005401A9" w:rsidRPr="00956FE3" w:rsidRDefault="00C41784" w:rsidP="00C41784">
      <w:pPr>
        <w:numPr>
          <w:ilvl w:val="0"/>
          <w:numId w:val="3"/>
        </w:num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</w:rPr>
        <w:t xml:space="preserve">Pokud nájemce bude při akci provozovat </w:t>
      </w:r>
      <w:r w:rsidRPr="003D666F">
        <w:rPr>
          <w:rFonts w:cstheme="minorHAnsi"/>
        </w:rPr>
        <w:t>občerstvení, je nutné vlastnit</w:t>
      </w:r>
      <w:r w:rsidRPr="003D666F">
        <w:rPr>
          <w:rFonts w:cstheme="minorHAnsi"/>
          <w:b/>
        </w:rPr>
        <w:t xml:space="preserve"> </w:t>
      </w:r>
      <w:r w:rsidRPr="00C41784">
        <w:rPr>
          <w:rFonts w:cstheme="minorHAnsi"/>
          <w:bCs/>
        </w:rPr>
        <w:t>živnostenské oprávnění na hostinskou činnost.</w:t>
      </w:r>
    </w:p>
    <w:p w14:paraId="3591F396" w14:textId="77777777" w:rsidR="005401A9" w:rsidRPr="001B09BA" w:rsidRDefault="005401A9" w:rsidP="005401A9">
      <w:pPr>
        <w:spacing w:after="0"/>
        <w:rPr>
          <w:color w:val="0070C0"/>
          <w:sz w:val="32"/>
          <w:szCs w:val="32"/>
        </w:rPr>
      </w:pPr>
    </w:p>
    <w:p w14:paraId="39EC7D1D" w14:textId="71465992" w:rsidR="005401A9" w:rsidRPr="00D335C6" w:rsidRDefault="00C41784" w:rsidP="005401A9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ZÁKAZY</w:t>
      </w:r>
    </w:p>
    <w:p w14:paraId="15F5FFC8" w14:textId="77777777" w:rsidR="00C41784" w:rsidRDefault="00C41784" w:rsidP="00C41784">
      <w:pPr>
        <w:spacing w:after="0"/>
        <w:rPr>
          <w:rFonts w:cstheme="minorHAnsi"/>
          <w:sz w:val="24"/>
          <w:szCs w:val="24"/>
        </w:rPr>
      </w:pPr>
      <w:r w:rsidRPr="007C2B39">
        <w:rPr>
          <w:rFonts w:cstheme="minorHAnsi"/>
          <w:sz w:val="24"/>
          <w:szCs w:val="24"/>
        </w:rPr>
        <w:t>V celém objektu KD je zakázáno:</w:t>
      </w:r>
    </w:p>
    <w:p w14:paraId="1CCA696C" w14:textId="1AD6986B" w:rsidR="007C2B39" w:rsidRDefault="0043250D" w:rsidP="007C2B39">
      <w:pPr>
        <w:pStyle w:val="Odstavecseseznamem"/>
        <w:numPr>
          <w:ilvl w:val="0"/>
          <w:numId w:val="2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7C2B39">
        <w:rPr>
          <w:rFonts w:cstheme="minorHAnsi"/>
          <w:sz w:val="24"/>
          <w:szCs w:val="24"/>
        </w:rPr>
        <w:t>hrožovat bezpečnost</w:t>
      </w:r>
      <w:r>
        <w:rPr>
          <w:rFonts w:cstheme="minorHAnsi"/>
          <w:sz w:val="24"/>
          <w:szCs w:val="24"/>
        </w:rPr>
        <w:t>,</w:t>
      </w:r>
    </w:p>
    <w:p w14:paraId="61CA21A6" w14:textId="42FB3523" w:rsidR="007C2B39" w:rsidRDefault="0043250D" w:rsidP="007C2B39">
      <w:pPr>
        <w:pStyle w:val="Odstavecseseznamem"/>
        <w:numPr>
          <w:ilvl w:val="0"/>
          <w:numId w:val="2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C2B39">
        <w:rPr>
          <w:rFonts w:cstheme="minorHAnsi"/>
          <w:sz w:val="24"/>
          <w:szCs w:val="24"/>
        </w:rPr>
        <w:t>oškozovat nebo znečišťovat majetek</w:t>
      </w:r>
      <w:r>
        <w:rPr>
          <w:rFonts w:cstheme="minorHAnsi"/>
          <w:sz w:val="24"/>
          <w:szCs w:val="24"/>
        </w:rPr>
        <w:t>,</w:t>
      </w:r>
    </w:p>
    <w:p w14:paraId="2AAF720C" w14:textId="7D5A9718" w:rsidR="007C2B39" w:rsidRDefault="0043250D" w:rsidP="0044754A">
      <w:pPr>
        <w:pStyle w:val="Odstavecseseznamem"/>
        <w:numPr>
          <w:ilvl w:val="0"/>
          <w:numId w:val="2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7C2B39" w:rsidRPr="007C2B39">
        <w:rPr>
          <w:rFonts w:cstheme="minorHAnsi"/>
          <w:sz w:val="24"/>
          <w:szCs w:val="24"/>
        </w:rPr>
        <w:t>evhodné chování</w:t>
      </w:r>
      <w:r>
        <w:rPr>
          <w:rFonts w:cstheme="minorHAnsi"/>
          <w:sz w:val="24"/>
          <w:szCs w:val="24"/>
        </w:rPr>
        <w:t>,</w:t>
      </w:r>
    </w:p>
    <w:p w14:paraId="6C58DED3" w14:textId="5E2EF789" w:rsidR="007C2B39" w:rsidRDefault="0043250D" w:rsidP="007C2B39">
      <w:pPr>
        <w:pStyle w:val="Odstavecseseznamem"/>
        <w:numPr>
          <w:ilvl w:val="0"/>
          <w:numId w:val="2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C41784" w:rsidRPr="007C2B39">
        <w:rPr>
          <w:rFonts w:cstheme="minorHAnsi"/>
          <w:sz w:val="24"/>
          <w:szCs w:val="24"/>
        </w:rPr>
        <w:t>eoprávněné zásahy</w:t>
      </w:r>
      <w:r>
        <w:rPr>
          <w:rFonts w:cstheme="minorHAnsi"/>
          <w:sz w:val="24"/>
          <w:szCs w:val="24"/>
        </w:rPr>
        <w:t>:</w:t>
      </w:r>
    </w:p>
    <w:p w14:paraId="74AA09F3" w14:textId="7D2C41F6" w:rsidR="00C41784" w:rsidRDefault="00DE608B" w:rsidP="00DE608B">
      <w:pPr>
        <w:pStyle w:val="Odstavecseseznamem"/>
        <w:numPr>
          <w:ilvl w:val="1"/>
          <w:numId w:val="21"/>
        </w:numPr>
        <w:spacing w:after="0"/>
        <w:rPr>
          <w:rFonts w:cstheme="minorHAnsi"/>
          <w:sz w:val="24"/>
          <w:szCs w:val="24"/>
        </w:rPr>
      </w:pPr>
      <w:r w:rsidRPr="00DE608B">
        <w:rPr>
          <w:rFonts w:cstheme="minorHAnsi"/>
          <w:sz w:val="24"/>
          <w:szCs w:val="24"/>
        </w:rPr>
        <w:t>m</w:t>
      </w:r>
      <w:r w:rsidR="00C41784" w:rsidRPr="00DE608B">
        <w:rPr>
          <w:rFonts w:cstheme="minorHAnsi"/>
          <w:sz w:val="24"/>
          <w:szCs w:val="24"/>
        </w:rPr>
        <w:t>anipulace s technikou KD,</w:t>
      </w:r>
    </w:p>
    <w:p w14:paraId="3A4C9242" w14:textId="31B7AA90" w:rsidR="00C41784" w:rsidRPr="00C87CA7" w:rsidRDefault="00DE608B" w:rsidP="00DE608B">
      <w:pPr>
        <w:pStyle w:val="Odstavecseseznamem"/>
        <w:numPr>
          <w:ilvl w:val="1"/>
          <w:numId w:val="2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pře</w:t>
      </w:r>
      <w:r w:rsidR="00C41784" w:rsidRPr="00C87CA7">
        <w:rPr>
          <w:rFonts w:cstheme="minorHAnsi"/>
          <w:sz w:val="24"/>
          <w:szCs w:val="24"/>
        </w:rPr>
        <w:t>misťování nábytku bez souhlasu,</w:t>
      </w:r>
    </w:p>
    <w:p w14:paraId="6553DAF0" w14:textId="56A57326" w:rsidR="005401A9" w:rsidRDefault="00C41784" w:rsidP="00DE608B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instalace vlastních zařízení bez schválení</w:t>
      </w:r>
      <w:r w:rsidR="0043250D">
        <w:rPr>
          <w:rFonts w:cstheme="minorHAnsi"/>
          <w:sz w:val="24"/>
          <w:szCs w:val="24"/>
        </w:rPr>
        <w:t>,</w:t>
      </w:r>
    </w:p>
    <w:p w14:paraId="6EB9E71E" w14:textId="77777777" w:rsidR="00B05208" w:rsidRDefault="00466C4C" w:rsidP="00DB2A92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používat, rozptylovat nebo aplikovat</w:t>
      </w:r>
      <w:r w:rsidR="0043250D" w:rsidRPr="0043250D">
        <w:rPr>
          <w:rFonts w:cstheme="minorHAnsi"/>
          <w:sz w:val="24"/>
          <w:szCs w:val="24"/>
        </w:rPr>
        <w:t xml:space="preserve"> konfety, stříkací serpentiny, umělý sníh, třpytky, pyrotechnické efekty či jiné obdobné materiály, které mohou způsobit znečištění nebo poškození prostor, </w:t>
      </w:r>
    </w:p>
    <w:p w14:paraId="03955933" w14:textId="77777777" w:rsidR="00B05208" w:rsidRDefault="0043250D" w:rsidP="00B05208">
      <w:pPr>
        <w:pStyle w:val="Odstavecseseznamem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43250D">
        <w:rPr>
          <w:rFonts w:cstheme="minorHAnsi"/>
          <w:sz w:val="24"/>
          <w:szCs w:val="24"/>
        </w:rPr>
        <w:t xml:space="preserve">používat, držet nebo uchovávat návykové látky, </w:t>
      </w:r>
    </w:p>
    <w:p w14:paraId="59BB74DB" w14:textId="71591551" w:rsidR="0043250D" w:rsidRPr="0043250D" w:rsidRDefault="0043250D" w:rsidP="00B05208">
      <w:pPr>
        <w:pStyle w:val="Odstavecseseznamem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43250D">
        <w:rPr>
          <w:rFonts w:cstheme="minorHAnsi"/>
          <w:sz w:val="24"/>
          <w:szCs w:val="24"/>
        </w:rPr>
        <w:t>podávat alkohol osobám mladším 18 let.</w:t>
      </w:r>
    </w:p>
    <w:p w14:paraId="5D0313E2" w14:textId="77777777" w:rsidR="005401A9" w:rsidRPr="001B09BA" w:rsidRDefault="005401A9" w:rsidP="005401A9">
      <w:pPr>
        <w:spacing w:after="0"/>
        <w:rPr>
          <w:color w:val="0070C0"/>
          <w:sz w:val="32"/>
          <w:szCs w:val="32"/>
        </w:rPr>
      </w:pPr>
    </w:p>
    <w:p w14:paraId="65EFDD63" w14:textId="64C55E9A" w:rsidR="005401A9" w:rsidRPr="00D335C6" w:rsidRDefault="00DE608B" w:rsidP="005401A9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t>ODPOVĚDNOST A SANKCE</w:t>
      </w:r>
    </w:p>
    <w:p w14:paraId="3E0D03AB" w14:textId="507374B8" w:rsidR="005401A9" w:rsidRPr="00C87CA7" w:rsidRDefault="00DE608B" w:rsidP="00C66A8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odpovídá za dodržování tohoto provozního řádu všemi účastníky akce.</w:t>
      </w:r>
    </w:p>
    <w:p w14:paraId="48E2068E" w14:textId="77777777" w:rsidR="00DE608B" w:rsidRPr="00C87CA7" w:rsidRDefault="00DE608B" w:rsidP="00DE608B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Porušení pravidel může vést k:</w:t>
      </w:r>
    </w:p>
    <w:p w14:paraId="22224BD5" w14:textId="77777777" w:rsidR="00DE608B" w:rsidRPr="00C87CA7" w:rsidRDefault="00DE608B" w:rsidP="00DE608B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okamžitému ukončení akce,</w:t>
      </w:r>
    </w:p>
    <w:p w14:paraId="18C3E07B" w14:textId="77777777" w:rsidR="00DE608B" w:rsidRPr="00C87CA7" w:rsidRDefault="00DE608B" w:rsidP="00DE608B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krácení nebo nevrácení kauce,</w:t>
      </w:r>
    </w:p>
    <w:p w14:paraId="2D8787B5" w14:textId="77777777" w:rsidR="00DE608B" w:rsidRPr="00C87CA7" w:rsidRDefault="00DE608B" w:rsidP="00DE608B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náhradě škody,</w:t>
      </w:r>
    </w:p>
    <w:p w14:paraId="145295C2" w14:textId="436DE6FF" w:rsidR="005401A9" w:rsidRPr="00C87CA7" w:rsidRDefault="00DE608B" w:rsidP="00DE608B">
      <w:pPr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omezení budoucích pronájmů.</w:t>
      </w:r>
    </w:p>
    <w:p w14:paraId="46D27506" w14:textId="77777777" w:rsidR="005401A9" w:rsidRPr="001B09BA" w:rsidRDefault="005401A9" w:rsidP="005401A9">
      <w:pPr>
        <w:spacing w:after="0"/>
        <w:rPr>
          <w:color w:val="0070C0"/>
          <w:sz w:val="32"/>
          <w:szCs w:val="32"/>
        </w:rPr>
      </w:pPr>
    </w:p>
    <w:p w14:paraId="1C45DDA3" w14:textId="77777777" w:rsidR="00B05208" w:rsidRDefault="00B05208" w:rsidP="004C5617">
      <w:pPr>
        <w:rPr>
          <w:b/>
          <w:bCs/>
          <w:caps/>
          <w:color w:val="0070C0"/>
          <w:sz w:val="32"/>
          <w:szCs w:val="32"/>
        </w:rPr>
      </w:pPr>
    </w:p>
    <w:p w14:paraId="11C386F2" w14:textId="0193C053" w:rsidR="004C5617" w:rsidRPr="00D335C6" w:rsidRDefault="00DE608B" w:rsidP="004C5617">
      <w:pPr>
        <w:rPr>
          <w:b/>
          <w:bCs/>
          <w:caps/>
          <w:color w:val="0070C0"/>
          <w:sz w:val="32"/>
          <w:szCs w:val="32"/>
        </w:rPr>
      </w:pPr>
      <w:r>
        <w:rPr>
          <w:b/>
          <w:bCs/>
          <w:caps/>
          <w:color w:val="0070C0"/>
          <w:sz w:val="32"/>
          <w:szCs w:val="32"/>
        </w:rPr>
        <w:lastRenderedPageBreak/>
        <w:t>závěrečná ustanovení</w:t>
      </w:r>
    </w:p>
    <w:p w14:paraId="151CADB6" w14:textId="4BF6A3EB" w:rsidR="004C5617" w:rsidRPr="00DE608B" w:rsidRDefault="00DE608B" w:rsidP="00DE608B">
      <w:pPr>
        <w:pStyle w:val="Odstavecseseznamem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DE608B">
        <w:rPr>
          <w:rFonts w:cstheme="minorHAnsi"/>
          <w:sz w:val="24"/>
          <w:szCs w:val="24"/>
        </w:rPr>
        <w:t>Správce KD je oprávněn vydávat doplňující pokyny k zajištění bezpečného a plynulého provozu.</w:t>
      </w:r>
    </w:p>
    <w:p w14:paraId="591C803B" w14:textId="6AD4A7C5" w:rsidR="004C5617" w:rsidRDefault="00DE608B" w:rsidP="00C66A8F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C87CA7">
        <w:rPr>
          <w:rFonts w:cstheme="minorHAnsi"/>
          <w:sz w:val="24"/>
          <w:szCs w:val="24"/>
        </w:rPr>
        <w:t>Pořadatel je povinen tyto pokyny respektovat.</w:t>
      </w:r>
    </w:p>
    <w:p w14:paraId="0ACD7385" w14:textId="14965465" w:rsidR="00C87CA7" w:rsidRPr="00C87CA7" w:rsidRDefault="00DE608B" w:rsidP="00DE608B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C87CA7">
        <w:rPr>
          <w:rFonts w:cstheme="minorHAnsi"/>
          <w:sz w:val="24"/>
          <w:szCs w:val="24"/>
        </w:rPr>
        <w:t>Tento provozní řád je nedílnou součástí smlouvy o pronájmu.</w:t>
      </w:r>
    </w:p>
    <w:sectPr w:rsidR="00C87CA7" w:rsidRPr="00C8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457"/>
    <w:multiLevelType w:val="multilevel"/>
    <w:tmpl w:val="74F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96DA4"/>
    <w:multiLevelType w:val="multilevel"/>
    <w:tmpl w:val="F99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C09F6"/>
    <w:multiLevelType w:val="hybridMultilevel"/>
    <w:tmpl w:val="74D48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B33B9"/>
    <w:multiLevelType w:val="multilevel"/>
    <w:tmpl w:val="E352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66EE3"/>
    <w:multiLevelType w:val="multilevel"/>
    <w:tmpl w:val="A20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E5F30"/>
    <w:multiLevelType w:val="multilevel"/>
    <w:tmpl w:val="0C3A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DE6940"/>
    <w:multiLevelType w:val="multilevel"/>
    <w:tmpl w:val="081C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91440"/>
    <w:multiLevelType w:val="multilevel"/>
    <w:tmpl w:val="1832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AA09CE"/>
    <w:multiLevelType w:val="multilevel"/>
    <w:tmpl w:val="94DC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31195"/>
    <w:multiLevelType w:val="multilevel"/>
    <w:tmpl w:val="880A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85164"/>
    <w:multiLevelType w:val="multilevel"/>
    <w:tmpl w:val="6E1A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49643B"/>
    <w:multiLevelType w:val="multilevel"/>
    <w:tmpl w:val="1364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1640AA"/>
    <w:multiLevelType w:val="multilevel"/>
    <w:tmpl w:val="D086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41BD2"/>
    <w:multiLevelType w:val="multilevel"/>
    <w:tmpl w:val="EBF83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7C2FD7"/>
    <w:multiLevelType w:val="hybridMultilevel"/>
    <w:tmpl w:val="67046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F7AFB"/>
    <w:multiLevelType w:val="multilevel"/>
    <w:tmpl w:val="8FEA6A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92563"/>
    <w:multiLevelType w:val="multilevel"/>
    <w:tmpl w:val="880A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2C05AF"/>
    <w:multiLevelType w:val="multilevel"/>
    <w:tmpl w:val="500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0452C"/>
    <w:multiLevelType w:val="multilevel"/>
    <w:tmpl w:val="BA8C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5413D8"/>
    <w:multiLevelType w:val="multilevel"/>
    <w:tmpl w:val="E730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0C2435"/>
    <w:multiLevelType w:val="multilevel"/>
    <w:tmpl w:val="5866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2E1A3B"/>
    <w:multiLevelType w:val="multilevel"/>
    <w:tmpl w:val="EA94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A47977"/>
    <w:multiLevelType w:val="hybridMultilevel"/>
    <w:tmpl w:val="21E8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37016">
    <w:abstractNumId w:val="2"/>
  </w:num>
  <w:num w:numId="2" w16cid:durableId="1054888205">
    <w:abstractNumId w:val="10"/>
  </w:num>
  <w:num w:numId="3" w16cid:durableId="1097365792">
    <w:abstractNumId w:val="9"/>
  </w:num>
  <w:num w:numId="4" w16cid:durableId="268900633">
    <w:abstractNumId w:val="0"/>
  </w:num>
  <w:num w:numId="5" w16cid:durableId="386032814">
    <w:abstractNumId w:val="4"/>
  </w:num>
  <w:num w:numId="6" w16cid:durableId="1673414319">
    <w:abstractNumId w:val="12"/>
  </w:num>
  <w:num w:numId="7" w16cid:durableId="124154650">
    <w:abstractNumId w:val="17"/>
  </w:num>
  <w:num w:numId="8" w16cid:durableId="559167695">
    <w:abstractNumId w:val="21"/>
  </w:num>
  <w:num w:numId="9" w16cid:durableId="1180698234">
    <w:abstractNumId w:val="6"/>
  </w:num>
  <w:num w:numId="10" w16cid:durableId="1801336374">
    <w:abstractNumId w:val="3"/>
  </w:num>
  <w:num w:numId="11" w16cid:durableId="742799617">
    <w:abstractNumId w:val="11"/>
  </w:num>
  <w:num w:numId="12" w16cid:durableId="1220943739">
    <w:abstractNumId w:val="5"/>
  </w:num>
  <w:num w:numId="13" w16cid:durableId="314066339">
    <w:abstractNumId w:val="19"/>
  </w:num>
  <w:num w:numId="14" w16cid:durableId="1552382810">
    <w:abstractNumId w:val="13"/>
  </w:num>
  <w:num w:numId="15" w16cid:durableId="560405684">
    <w:abstractNumId w:val="1"/>
  </w:num>
  <w:num w:numId="16" w16cid:durableId="698703403">
    <w:abstractNumId w:val="18"/>
  </w:num>
  <w:num w:numId="17" w16cid:durableId="1071468117">
    <w:abstractNumId w:val="20"/>
  </w:num>
  <w:num w:numId="18" w16cid:durableId="1035428798">
    <w:abstractNumId w:val="15"/>
  </w:num>
  <w:num w:numId="19" w16cid:durableId="317268351">
    <w:abstractNumId w:val="8"/>
  </w:num>
  <w:num w:numId="20" w16cid:durableId="1629361823">
    <w:abstractNumId w:val="7"/>
  </w:num>
  <w:num w:numId="21" w16cid:durableId="27875849">
    <w:abstractNumId w:val="14"/>
  </w:num>
  <w:num w:numId="22" w16cid:durableId="977958605">
    <w:abstractNumId w:val="16"/>
  </w:num>
  <w:num w:numId="23" w16cid:durableId="361782064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C6"/>
    <w:rsid w:val="00025827"/>
    <w:rsid w:val="00061F8C"/>
    <w:rsid w:val="001959EF"/>
    <w:rsid w:val="001B09BA"/>
    <w:rsid w:val="00262B76"/>
    <w:rsid w:val="002B3968"/>
    <w:rsid w:val="0043250D"/>
    <w:rsid w:val="00442171"/>
    <w:rsid w:val="00466C4C"/>
    <w:rsid w:val="004C5617"/>
    <w:rsid w:val="00516DED"/>
    <w:rsid w:val="005401A9"/>
    <w:rsid w:val="00586480"/>
    <w:rsid w:val="005D0877"/>
    <w:rsid w:val="005E7A02"/>
    <w:rsid w:val="006521CE"/>
    <w:rsid w:val="00680044"/>
    <w:rsid w:val="00690E80"/>
    <w:rsid w:val="006A7ABC"/>
    <w:rsid w:val="006B466C"/>
    <w:rsid w:val="006C3B25"/>
    <w:rsid w:val="006E6BF7"/>
    <w:rsid w:val="006F4823"/>
    <w:rsid w:val="0070666E"/>
    <w:rsid w:val="0074608D"/>
    <w:rsid w:val="007C2B39"/>
    <w:rsid w:val="007F159C"/>
    <w:rsid w:val="008E2888"/>
    <w:rsid w:val="00956FE3"/>
    <w:rsid w:val="009D6390"/>
    <w:rsid w:val="00A1715D"/>
    <w:rsid w:val="00AC5F15"/>
    <w:rsid w:val="00B05208"/>
    <w:rsid w:val="00B4019F"/>
    <w:rsid w:val="00B633CB"/>
    <w:rsid w:val="00B64C65"/>
    <w:rsid w:val="00C41784"/>
    <w:rsid w:val="00C66A8F"/>
    <w:rsid w:val="00C8028D"/>
    <w:rsid w:val="00C87CA7"/>
    <w:rsid w:val="00CE134C"/>
    <w:rsid w:val="00D335C6"/>
    <w:rsid w:val="00D36765"/>
    <w:rsid w:val="00D5322E"/>
    <w:rsid w:val="00DB2A92"/>
    <w:rsid w:val="00DB55DD"/>
    <w:rsid w:val="00DE608B"/>
    <w:rsid w:val="00DE6A8E"/>
    <w:rsid w:val="00DF3000"/>
    <w:rsid w:val="00E47DE1"/>
    <w:rsid w:val="00E646C6"/>
    <w:rsid w:val="00F35F9D"/>
    <w:rsid w:val="00F8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D787"/>
  <w15:chartTrackingRefBased/>
  <w15:docId w15:val="{31ADD37C-3998-442D-960A-5A404F87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608B"/>
  </w:style>
  <w:style w:type="paragraph" w:styleId="Nadpis1">
    <w:name w:val="heading 1"/>
    <w:basedOn w:val="Normln"/>
    <w:next w:val="Normln"/>
    <w:link w:val="Nadpis1Char"/>
    <w:uiPriority w:val="9"/>
    <w:qFormat/>
    <w:rsid w:val="00D33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3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3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3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3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3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3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3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3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3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3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5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35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35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35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35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35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3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3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3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3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3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35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35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35C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3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35C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35C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semiHidden/>
    <w:unhideWhenUsed/>
    <w:rsid w:val="00B64C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semiHidden/>
    <w:rsid w:val="00B64C6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CE13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4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 Martináková</dc:creator>
  <cp:keywords/>
  <dc:description/>
  <cp:lastModifiedBy>Jarka Martinák</cp:lastModifiedBy>
  <cp:revision>2</cp:revision>
  <cp:lastPrinted>2026-08-04T12:19:00Z</cp:lastPrinted>
  <dcterms:created xsi:type="dcterms:W3CDTF">2026-08-04T12:29:00Z</dcterms:created>
  <dcterms:modified xsi:type="dcterms:W3CDTF">2026-08-04T12:29:00Z</dcterms:modified>
</cp:coreProperties>
</file>